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188A11DF" w:rsidR="00725C04" w:rsidRDefault="00BA3B98"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Aspull Surgery</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79AF35AB" w:rsidR="00754729" w:rsidRPr="00860FC5" w:rsidRDefault="00BA3B98" w:rsidP="00160BD8">
      <w:pPr>
        <w:autoSpaceDE w:val="0"/>
        <w:autoSpaceDN w:val="0"/>
        <w:adjustRightInd w:val="0"/>
        <w:spacing w:after="0" w:line="240" w:lineRule="auto"/>
        <w:jc w:val="both"/>
        <w:outlineLvl w:val="0"/>
        <w:rPr>
          <w:rFonts w:ascii="Arial" w:hAnsi="Arial" w:cs="Arial"/>
          <w:b/>
          <w:bCs/>
          <w:sz w:val="20"/>
          <w:szCs w:val="20"/>
          <w:lang w:eastAsia="en-GB"/>
        </w:rPr>
      </w:pPr>
      <w:r w:rsidRPr="00BA3B98">
        <w:rPr>
          <w:rFonts w:ascii="Arial" w:hAnsi="Arial" w:cs="Arial"/>
          <w:b/>
          <w:bCs/>
          <w:sz w:val="20"/>
          <w:szCs w:val="20"/>
          <w:lang w:eastAsia="en-GB"/>
        </w:rPr>
        <w:t xml:space="preserve">Aspull </w:t>
      </w:r>
      <w:proofErr w:type="gramStart"/>
      <w:r w:rsidRPr="00BA3B98">
        <w:rPr>
          <w:rFonts w:ascii="Arial" w:hAnsi="Arial" w:cs="Arial"/>
          <w:b/>
          <w:bCs/>
          <w:sz w:val="20"/>
          <w:szCs w:val="20"/>
          <w:lang w:eastAsia="en-GB"/>
        </w:rPr>
        <w:t xml:space="preserve">Surgery </w:t>
      </w:r>
      <w:r w:rsidR="00754729" w:rsidRPr="00860FC5">
        <w:rPr>
          <w:rFonts w:ascii="Arial" w:hAnsi="Arial" w:cs="Arial"/>
          <w:b/>
          <w:bCs/>
          <w:sz w:val="20"/>
          <w:szCs w:val="20"/>
          <w:lang w:eastAsia="en-GB"/>
        </w:rPr>
        <w:t xml:space="preserve"> (</w:t>
      </w:r>
      <w:proofErr w:type="gramEnd"/>
      <w:r w:rsidR="00754729" w:rsidRPr="00860FC5">
        <w:rPr>
          <w:rFonts w:ascii="Arial" w:hAnsi="Arial" w:cs="Arial"/>
          <w:b/>
          <w:bCs/>
          <w:sz w:val="20"/>
          <w:szCs w:val="20"/>
          <w:lang w:eastAsia="en-GB"/>
        </w:rPr>
        <w:t xml:space="preserve">the </w:t>
      </w:r>
      <w:r w:rsidR="00E37206"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72110D6D"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BA3B98" w:rsidRPr="00BA3B98">
        <w:rPr>
          <w:rFonts w:ascii="Arial" w:hAnsi="Arial" w:cs="Arial"/>
          <w:sz w:val="20"/>
          <w:szCs w:val="20"/>
        </w:rPr>
        <w:t>Aspull Surgery</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481CF36A" w:rsidR="00E37206" w:rsidRPr="00860FC5" w:rsidRDefault="00DB02BD" w:rsidP="00E37206">
      <w:pPr>
        <w:widowControl w:val="0"/>
        <w:spacing w:after="280"/>
        <w:rPr>
          <w:rFonts w:ascii="Arial" w:hAnsi="Arial" w:cs="Arial"/>
          <w:sz w:val="20"/>
          <w:szCs w:val="20"/>
        </w:rPr>
      </w:pPr>
      <w:r w:rsidRPr="00860FC5">
        <w:rPr>
          <w:rFonts w:ascii="Arial" w:hAnsi="Arial" w:cs="Arial"/>
          <w:sz w:val="20"/>
          <w:szCs w:val="20"/>
        </w:rPr>
        <w:t>[Practice Name]</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5CE59373"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 xml:space="preserve">If a sub-contractor acts as a data processor for </w:t>
      </w:r>
      <w:r w:rsidR="00BA3B98">
        <w:rPr>
          <w:rFonts w:ascii="Arial" w:hAnsi="Arial" w:cs="Arial"/>
          <w:sz w:val="20"/>
          <w:szCs w:val="20"/>
        </w:rPr>
        <w:t xml:space="preserve">Aspull Surgery </w:t>
      </w:r>
      <w:r w:rsidR="00A87B6C" w:rsidRPr="00860FC5">
        <w:rPr>
          <w:rFonts w:ascii="Arial" w:hAnsi="Arial" w:cs="Arial"/>
          <w:sz w:val="20"/>
          <w:szCs w:val="20"/>
        </w:rPr>
        <w:t>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432FA499"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5"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A7069"/>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BA3B98"/>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1842</Words>
  <Characters>10504</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KELLETT, Tonia (ASPULL SURGERY)</cp:lastModifiedBy>
  <cp:revision>2</cp:revision>
  <cp:lastPrinted>2018-04-22T19:48:00Z</cp:lastPrinted>
  <dcterms:created xsi:type="dcterms:W3CDTF">2026-06-16T10:37:00Z</dcterms:created>
  <dcterms:modified xsi:type="dcterms:W3CDTF">2026-06-16T10:37:00Z</dcterms:modified>
</cp:coreProperties>
</file>